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BE22C" w14:textId="77777777" w:rsidR="005E589A" w:rsidRPr="002A5262" w:rsidRDefault="005E589A">
      <w:pPr>
        <w:rPr>
          <w:rFonts w:ascii="Trebuchet MS" w:hAnsi="Trebuchet MS" w:cs="Arial"/>
          <w:b/>
          <w:sz w:val="22"/>
          <w:szCs w:val="22"/>
        </w:rPr>
      </w:pPr>
    </w:p>
    <w:p w14:paraId="1EACC5DB" w14:textId="77777777" w:rsidR="0051657D" w:rsidRPr="002A5262" w:rsidRDefault="0051657D">
      <w:pPr>
        <w:rPr>
          <w:rFonts w:ascii="Trebuchet MS" w:hAnsi="Trebuchet MS" w:cs="Arial"/>
          <w:b/>
          <w:sz w:val="22"/>
          <w:szCs w:val="22"/>
        </w:rPr>
      </w:pPr>
    </w:p>
    <w:p w14:paraId="2F6D456E" w14:textId="5FB03835" w:rsidR="009E7C0C" w:rsidRPr="00CD06C4" w:rsidRDefault="006D2D47">
      <w:pPr>
        <w:rPr>
          <w:rFonts w:ascii="Trebuchet MS" w:hAnsi="Trebuchet MS" w:cs="Arial"/>
          <w:b/>
          <w:sz w:val="38"/>
          <w:szCs w:val="38"/>
        </w:rPr>
      </w:pPr>
      <w:r w:rsidRPr="00CD06C4">
        <w:rPr>
          <w:rFonts w:ascii="Trebuchet MS" w:hAnsi="Trebuchet MS" w:cs="Arial"/>
          <w:b/>
          <w:sz w:val="38"/>
          <w:szCs w:val="38"/>
        </w:rPr>
        <w:t>„Unternehmerinnen des Jahres“ gekürt</w:t>
      </w:r>
    </w:p>
    <w:p w14:paraId="0E0D4F47" w14:textId="77777777" w:rsidR="004A07DD" w:rsidRPr="002A5262" w:rsidRDefault="004A07DD">
      <w:pPr>
        <w:rPr>
          <w:rFonts w:ascii="Trebuchet MS" w:hAnsi="Trebuchet MS" w:cs="Arial"/>
          <w:sz w:val="22"/>
          <w:szCs w:val="22"/>
        </w:rPr>
      </w:pPr>
    </w:p>
    <w:p w14:paraId="46E69917" w14:textId="77777777" w:rsidR="005E589A" w:rsidRPr="002A5262" w:rsidRDefault="005E589A">
      <w:pPr>
        <w:rPr>
          <w:rFonts w:ascii="Trebuchet MS" w:hAnsi="Trebuchet MS" w:cs="Arial"/>
          <w:sz w:val="22"/>
          <w:szCs w:val="22"/>
        </w:rPr>
      </w:pPr>
    </w:p>
    <w:p w14:paraId="4F094243" w14:textId="16DC14F4" w:rsidR="007A1909" w:rsidRPr="00CD06C4" w:rsidRDefault="007A1909" w:rsidP="00ED3974">
      <w:pPr>
        <w:rPr>
          <w:rFonts w:ascii="Trebuchet MS" w:hAnsi="Trebuchet MS" w:cs="Arial"/>
          <w:b/>
          <w:sz w:val="30"/>
          <w:szCs w:val="30"/>
          <w:u w:val="single"/>
        </w:rPr>
      </w:pPr>
      <w:r w:rsidRPr="002A5262">
        <w:rPr>
          <w:rFonts w:ascii="Trebuchet MS" w:hAnsi="Trebuchet MS" w:cs="Arial"/>
          <w:b/>
          <w:sz w:val="30"/>
          <w:szCs w:val="30"/>
          <w:u w:val="single"/>
        </w:rPr>
        <w:t>Die Steckbriefe der vier Siegerinnen:</w:t>
      </w:r>
    </w:p>
    <w:p w14:paraId="6C1FF0D7" w14:textId="77777777" w:rsidR="00B26373" w:rsidRDefault="00B26373" w:rsidP="00ED3974">
      <w:pPr>
        <w:rPr>
          <w:rFonts w:ascii="Trebuchet MS" w:hAnsi="Trebuchet MS" w:cs="Arial"/>
          <w:sz w:val="22"/>
          <w:szCs w:val="22"/>
        </w:rPr>
      </w:pPr>
    </w:p>
    <w:p w14:paraId="781EAE57" w14:textId="77777777" w:rsidR="002A6690" w:rsidRPr="002A5262" w:rsidRDefault="002A6690" w:rsidP="002A6690">
      <w:pPr>
        <w:rPr>
          <w:rFonts w:ascii="Trebuchet MS" w:hAnsi="Trebuchet MS" w:cs="Arial"/>
          <w:sz w:val="22"/>
          <w:szCs w:val="22"/>
        </w:rPr>
      </w:pPr>
    </w:p>
    <w:p w14:paraId="4C13262F" w14:textId="77777777" w:rsidR="002A6690" w:rsidRPr="002A5262" w:rsidRDefault="002A6690" w:rsidP="002A6690">
      <w:pPr>
        <w:rPr>
          <w:rFonts w:ascii="Trebuchet MS" w:hAnsi="Trebuchet MS" w:cs="Arial"/>
          <w:b/>
          <w:sz w:val="22"/>
          <w:szCs w:val="22"/>
        </w:rPr>
      </w:pPr>
      <w:r w:rsidRPr="002A5262">
        <w:rPr>
          <w:rFonts w:ascii="Trebuchet MS" w:hAnsi="Trebuchet MS" w:cs="Arial"/>
          <w:b/>
          <w:sz w:val="22"/>
          <w:szCs w:val="22"/>
        </w:rPr>
        <w:t>Kategorie: Besondere unternehmerische Leistung</w:t>
      </w:r>
    </w:p>
    <w:p w14:paraId="15ACA62E" w14:textId="77777777" w:rsidR="002A6690" w:rsidRDefault="002A6690" w:rsidP="002A6690">
      <w:pPr>
        <w:rPr>
          <w:rFonts w:ascii="Trebuchet MS" w:hAnsi="Trebuchet MS" w:cs="Arial"/>
          <w:sz w:val="22"/>
          <w:szCs w:val="22"/>
        </w:rPr>
      </w:pPr>
      <w:r w:rsidRPr="002A5262">
        <w:rPr>
          <w:rFonts w:ascii="Trebuchet MS" w:hAnsi="Trebuchet MS" w:cs="Arial"/>
          <w:sz w:val="22"/>
          <w:szCs w:val="22"/>
        </w:rPr>
        <w:t xml:space="preserve">DI Bouchra </w:t>
      </w:r>
      <w:proofErr w:type="spellStart"/>
      <w:r w:rsidRPr="002A5262">
        <w:rPr>
          <w:rFonts w:ascii="Trebuchet MS" w:hAnsi="Trebuchet MS" w:cs="Arial"/>
          <w:sz w:val="22"/>
          <w:szCs w:val="22"/>
        </w:rPr>
        <w:t>Lamik-Thonhauser</w:t>
      </w:r>
      <w:proofErr w:type="spellEnd"/>
      <w:r w:rsidRPr="002A5262">
        <w:rPr>
          <w:rFonts w:ascii="Trebuchet MS" w:hAnsi="Trebuchet MS" w:cs="Arial"/>
          <w:sz w:val="22"/>
          <w:szCs w:val="22"/>
        </w:rPr>
        <w:t xml:space="preserve">, TDE Group GmbH </w:t>
      </w:r>
    </w:p>
    <w:p w14:paraId="1B6FE2AB" w14:textId="77777777" w:rsidR="002A6690" w:rsidRPr="00C00EAF" w:rsidRDefault="002A6690" w:rsidP="002A6690">
      <w:pPr>
        <w:rPr>
          <w:rFonts w:ascii="Trebuchet MS" w:hAnsi="Trebuchet MS" w:cs="Arial"/>
          <w:i/>
          <w:color w:val="000000" w:themeColor="text1"/>
          <w:sz w:val="22"/>
          <w:szCs w:val="22"/>
        </w:rPr>
      </w:pPr>
      <w:r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 xml:space="preserve">8700 Leoben, Langgasse 9, </w:t>
      </w:r>
      <w:hyperlink r:id="rId8" w:history="1">
        <w:r w:rsidRPr="00C00EAF">
          <w:rPr>
            <w:rStyle w:val="Hyperlink"/>
            <w:rFonts w:ascii="Trebuchet MS" w:hAnsi="Trebuchet MS" w:cs="Arial"/>
            <w:i/>
            <w:color w:val="000000" w:themeColor="text1"/>
            <w:sz w:val="22"/>
            <w:szCs w:val="22"/>
          </w:rPr>
          <w:t>www.tde-group.com</w:t>
        </w:r>
      </w:hyperlink>
      <w:r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 xml:space="preserve"> </w:t>
      </w:r>
    </w:p>
    <w:p w14:paraId="2E577730" w14:textId="6A294EF7" w:rsidR="002A6690" w:rsidRPr="00C00EAF" w:rsidRDefault="002A6690" w:rsidP="002A6690">
      <w:pPr>
        <w:rPr>
          <w:rFonts w:ascii="Trebuchet MS" w:hAnsi="Trebuchet MS" w:cs="Arial"/>
          <w:i/>
          <w:color w:val="000000" w:themeColor="text1"/>
          <w:sz w:val="22"/>
          <w:szCs w:val="22"/>
        </w:rPr>
      </w:pPr>
      <w:r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 xml:space="preserve">Ausgezeichnet für innovative Hochtechnologie im Bereich IT. </w:t>
      </w:r>
      <w:r w:rsidR="00723A1E"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>TDE Group ist Marktführer und Lösungsanbieter für die internationale Erdölindustrie und hilft mit seiner Technologie die Bohrperformance zu verbessern und Bohranlagenkosten zu reduzieren.</w:t>
      </w:r>
      <w:r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 xml:space="preserve"> Der Konzern hat weltweit Niederlassungen und Tochterunternehmen in Service, Vertrieb und Entwicklung in den USA, </w:t>
      </w:r>
      <w:r w:rsidR="00467F9C"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>V</w:t>
      </w:r>
      <w:r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>AE, Norwegen, Russland, Deutschland, Ungarn und Kroatien.</w:t>
      </w:r>
    </w:p>
    <w:p w14:paraId="6C8447B3" w14:textId="77777777" w:rsidR="002A6690" w:rsidRDefault="002A6690" w:rsidP="002A6690">
      <w:pPr>
        <w:rPr>
          <w:rFonts w:ascii="Trebuchet MS" w:hAnsi="Trebuchet MS" w:cs="Arial"/>
          <w:sz w:val="22"/>
          <w:szCs w:val="22"/>
        </w:rPr>
      </w:pPr>
    </w:p>
    <w:p w14:paraId="2DF257C4" w14:textId="77777777" w:rsidR="002A6690" w:rsidRDefault="002A6690" w:rsidP="002A6690">
      <w:pPr>
        <w:rPr>
          <w:rFonts w:ascii="Trebuchet MS" w:hAnsi="Trebuchet MS" w:cs="Arial"/>
          <w:sz w:val="22"/>
          <w:szCs w:val="22"/>
        </w:rPr>
      </w:pPr>
    </w:p>
    <w:p w14:paraId="51F6E61C" w14:textId="77777777" w:rsidR="002A6690" w:rsidRPr="002A5262" w:rsidRDefault="002A6690" w:rsidP="002A6690">
      <w:pPr>
        <w:rPr>
          <w:rFonts w:ascii="Trebuchet MS" w:hAnsi="Trebuchet MS" w:cs="Arial"/>
          <w:b/>
          <w:sz w:val="22"/>
          <w:szCs w:val="22"/>
        </w:rPr>
      </w:pPr>
      <w:r w:rsidRPr="002A5262">
        <w:rPr>
          <w:rFonts w:ascii="Trebuchet MS" w:hAnsi="Trebuchet MS" w:cs="Arial"/>
          <w:b/>
          <w:sz w:val="22"/>
          <w:szCs w:val="22"/>
        </w:rPr>
        <w:t xml:space="preserve">Kategorie: </w:t>
      </w:r>
      <w:r w:rsidRPr="00CD06C4">
        <w:rPr>
          <w:rFonts w:ascii="Trebuchet MS" w:hAnsi="Trebuchet MS" w:cs="Arial"/>
          <w:b/>
          <w:sz w:val="22"/>
          <w:szCs w:val="22"/>
        </w:rPr>
        <w:t>Export/Internationales</w:t>
      </w:r>
    </w:p>
    <w:p w14:paraId="07E69FA2" w14:textId="77777777" w:rsidR="002A6690" w:rsidRPr="002A5262" w:rsidRDefault="002A6690" w:rsidP="002A6690">
      <w:pPr>
        <w:rPr>
          <w:rFonts w:ascii="Trebuchet MS" w:hAnsi="Trebuchet MS" w:cs="Arial"/>
          <w:sz w:val="22"/>
          <w:szCs w:val="22"/>
        </w:rPr>
      </w:pPr>
      <w:r w:rsidRPr="00CD06C4">
        <w:rPr>
          <w:rFonts w:ascii="Trebuchet MS" w:hAnsi="Trebuchet MS" w:cs="Arial"/>
          <w:sz w:val="22"/>
          <w:szCs w:val="22"/>
        </w:rPr>
        <w:t xml:space="preserve">Anita </w:t>
      </w:r>
      <w:proofErr w:type="spellStart"/>
      <w:r w:rsidRPr="00CD06C4">
        <w:rPr>
          <w:rFonts w:ascii="Trebuchet MS" w:hAnsi="Trebuchet MS" w:cs="Arial"/>
          <w:sz w:val="22"/>
          <w:szCs w:val="22"/>
        </w:rPr>
        <w:t>Lafer</w:t>
      </w:r>
      <w:proofErr w:type="spellEnd"/>
      <w:r w:rsidRPr="00CD06C4">
        <w:rPr>
          <w:rFonts w:ascii="Trebuchet MS" w:hAnsi="Trebuchet MS" w:cs="Arial"/>
          <w:sz w:val="22"/>
          <w:szCs w:val="22"/>
        </w:rPr>
        <w:t xml:space="preserve">, MBA, Great </w:t>
      </w:r>
      <w:proofErr w:type="spellStart"/>
      <w:r w:rsidRPr="00CD06C4">
        <w:rPr>
          <w:rFonts w:ascii="Trebuchet MS" w:hAnsi="Trebuchet MS" w:cs="Arial"/>
          <w:sz w:val="22"/>
          <w:szCs w:val="22"/>
        </w:rPr>
        <w:t>Lengths</w:t>
      </w:r>
      <w:proofErr w:type="spellEnd"/>
      <w:r w:rsidRPr="00CD06C4">
        <w:rPr>
          <w:rFonts w:ascii="Trebuchet MS" w:hAnsi="Trebuchet MS" w:cs="Arial"/>
          <w:sz w:val="22"/>
          <w:szCs w:val="22"/>
        </w:rPr>
        <w:t xml:space="preserve"> Haarvertriebs GmbH</w:t>
      </w:r>
    </w:p>
    <w:p w14:paraId="3586CD10" w14:textId="77777777" w:rsidR="002A6690" w:rsidRPr="00C00EAF" w:rsidRDefault="002A6690" w:rsidP="002A6690">
      <w:pPr>
        <w:rPr>
          <w:rFonts w:ascii="Trebuchet MS" w:hAnsi="Trebuchet MS" w:cs="Arial"/>
          <w:i/>
          <w:color w:val="000000" w:themeColor="text1"/>
          <w:sz w:val="22"/>
          <w:szCs w:val="22"/>
        </w:rPr>
      </w:pPr>
      <w:r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 xml:space="preserve">Parkring 9, 8083 St. Stefan im </w:t>
      </w:r>
      <w:proofErr w:type="spellStart"/>
      <w:r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>Rosental</w:t>
      </w:r>
      <w:proofErr w:type="spellEnd"/>
      <w:r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 xml:space="preserve">, </w:t>
      </w:r>
      <w:hyperlink r:id="rId9" w:history="1">
        <w:r w:rsidRPr="00C00EAF">
          <w:rPr>
            <w:rStyle w:val="Hyperlink"/>
            <w:rFonts w:ascii="Trebuchet MS" w:hAnsi="Trebuchet MS" w:cs="Arial"/>
            <w:i/>
            <w:color w:val="000000" w:themeColor="text1"/>
            <w:sz w:val="22"/>
            <w:szCs w:val="22"/>
          </w:rPr>
          <w:t>www.greathlengths.at</w:t>
        </w:r>
      </w:hyperlink>
    </w:p>
    <w:p w14:paraId="31D514DE" w14:textId="51D8F266" w:rsidR="002A6690" w:rsidRPr="00C00EAF" w:rsidRDefault="002A6690" w:rsidP="002A6690">
      <w:pPr>
        <w:rPr>
          <w:rFonts w:ascii="Trebuchet MS" w:hAnsi="Trebuchet MS" w:cs="Arial"/>
          <w:i/>
          <w:color w:val="000000" w:themeColor="text1"/>
          <w:sz w:val="22"/>
          <w:szCs w:val="22"/>
        </w:rPr>
      </w:pPr>
      <w:r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 xml:space="preserve">Ausgezeichnet als Geschäftsführerin und Miteigentümerin von Great </w:t>
      </w:r>
      <w:proofErr w:type="spellStart"/>
      <w:r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>Lengths</w:t>
      </w:r>
      <w:proofErr w:type="spellEnd"/>
      <w:r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>, DER Nummer 1 in der Welt der Echthaar-Strähnen/</w:t>
      </w:r>
      <w:proofErr w:type="spellStart"/>
      <w:r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>Extensions</w:t>
      </w:r>
      <w:proofErr w:type="spellEnd"/>
      <w:r w:rsidR="00723A1E"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 xml:space="preserve"> mit einer Exportquote von über 80 %. </w:t>
      </w:r>
      <w:r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 xml:space="preserve">Die Filiale in St. Stefan gilt mit </w:t>
      </w:r>
      <w:r w:rsidR="00723A1E"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>mehr als</w:t>
      </w:r>
      <w:r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 xml:space="preserve"> 50 Mitarbeitern als umsatzstärkste Niederlassung und betreut und beliefert rund 5.000 Partner-Friseure im deutschsprachigen Raum.</w:t>
      </w:r>
    </w:p>
    <w:p w14:paraId="1E7C6652" w14:textId="77777777" w:rsidR="006805C1" w:rsidRDefault="006805C1" w:rsidP="00ED3974">
      <w:pPr>
        <w:rPr>
          <w:rFonts w:ascii="Trebuchet MS" w:hAnsi="Trebuchet MS" w:cs="Arial"/>
          <w:sz w:val="22"/>
          <w:szCs w:val="22"/>
        </w:rPr>
      </w:pPr>
    </w:p>
    <w:p w14:paraId="568E58D2" w14:textId="77777777" w:rsidR="002A6690" w:rsidRPr="002A5262" w:rsidRDefault="002A6690" w:rsidP="00ED3974">
      <w:pPr>
        <w:rPr>
          <w:rFonts w:ascii="Trebuchet MS" w:hAnsi="Trebuchet MS" w:cs="Arial"/>
          <w:sz w:val="22"/>
          <w:szCs w:val="22"/>
        </w:rPr>
      </w:pPr>
    </w:p>
    <w:p w14:paraId="78E82BA4" w14:textId="0E3C9E40" w:rsidR="007A1909" w:rsidRPr="002A5262" w:rsidRDefault="007A1909" w:rsidP="00ED3974">
      <w:pPr>
        <w:rPr>
          <w:rFonts w:ascii="Trebuchet MS" w:hAnsi="Trebuchet MS" w:cs="Arial"/>
          <w:b/>
          <w:sz w:val="22"/>
          <w:szCs w:val="22"/>
        </w:rPr>
      </w:pPr>
      <w:r w:rsidRPr="002A5262">
        <w:rPr>
          <w:rFonts w:ascii="Trebuchet MS" w:hAnsi="Trebuchet MS" w:cs="Arial"/>
          <w:b/>
          <w:sz w:val="22"/>
          <w:szCs w:val="22"/>
        </w:rPr>
        <w:t xml:space="preserve">Kategorie: </w:t>
      </w:r>
      <w:r w:rsidR="0048224F" w:rsidRPr="002A5262">
        <w:rPr>
          <w:rFonts w:ascii="Trebuchet MS" w:hAnsi="Trebuchet MS" w:cs="Arial"/>
          <w:b/>
          <w:sz w:val="22"/>
          <w:szCs w:val="22"/>
        </w:rPr>
        <w:t>Innovation/Neue Geschäftsfelder</w:t>
      </w:r>
    </w:p>
    <w:p w14:paraId="7DDF25E4" w14:textId="1023E266" w:rsidR="007A1909" w:rsidRPr="002A5262" w:rsidRDefault="008F127E" w:rsidP="00ED3974">
      <w:pPr>
        <w:rPr>
          <w:rFonts w:ascii="Trebuchet MS" w:hAnsi="Trebuchet MS" w:cs="Arial"/>
          <w:sz w:val="22"/>
          <w:szCs w:val="22"/>
        </w:rPr>
      </w:pPr>
      <w:r w:rsidRPr="002A5262">
        <w:rPr>
          <w:rFonts w:ascii="Trebuchet MS" w:hAnsi="Trebuchet MS" w:cs="Arial"/>
          <w:sz w:val="22"/>
          <w:szCs w:val="22"/>
        </w:rPr>
        <w:t xml:space="preserve">Angela </w:t>
      </w:r>
      <w:proofErr w:type="spellStart"/>
      <w:r w:rsidRPr="002A5262">
        <w:rPr>
          <w:rFonts w:ascii="Trebuchet MS" w:hAnsi="Trebuchet MS" w:cs="Arial"/>
          <w:sz w:val="22"/>
          <w:szCs w:val="22"/>
        </w:rPr>
        <w:t>Klimant</w:t>
      </w:r>
      <w:proofErr w:type="spellEnd"/>
      <w:r w:rsidRPr="002A5262">
        <w:rPr>
          <w:rFonts w:ascii="Trebuchet MS" w:hAnsi="Trebuchet MS" w:cs="Arial"/>
          <w:sz w:val="22"/>
          <w:szCs w:val="22"/>
        </w:rPr>
        <w:t xml:space="preserve">, Optische Sensoren Angela </w:t>
      </w:r>
      <w:proofErr w:type="spellStart"/>
      <w:r w:rsidRPr="002A5262">
        <w:rPr>
          <w:rFonts w:ascii="Trebuchet MS" w:hAnsi="Trebuchet MS" w:cs="Arial"/>
          <w:sz w:val="22"/>
          <w:szCs w:val="22"/>
        </w:rPr>
        <w:t>Klimant</w:t>
      </w:r>
      <w:proofErr w:type="spellEnd"/>
    </w:p>
    <w:p w14:paraId="08505203" w14:textId="75504140" w:rsidR="00096930" w:rsidRPr="00C00EAF" w:rsidRDefault="00096930" w:rsidP="00ED3974">
      <w:pPr>
        <w:rPr>
          <w:rFonts w:ascii="Trebuchet MS" w:hAnsi="Trebuchet MS" w:cs="Arial"/>
          <w:i/>
          <w:color w:val="000000" w:themeColor="text1"/>
          <w:sz w:val="22"/>
          <w:szCs w:val="22"/>
        </w:rPr>
      </w:pPr>
      <w:r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 xml:space="preserve">8200 </w:t>
      </w:r>
      <w:proofErr w:type="spellStart"/>
      <w:r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>Ludersdorf</w:t>
      </w:r>
      <w:proofErr w:type="spellEnd"/>
      <w:r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 xml:space="preserve">, </w:t>
      </w:r>
      <w:proofErr w:type="spellStart"/>
      <w:r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>Ludersdorf</w:t>
      </w:r>
      <w:proofErr w:type="spellEnd"/>
      <w:r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 xml:space="preserve"> 202, E-Mail: angela.klimant@aon.at</w:t>
      </w:r>
    </w:p>
    <w:p w14:paraId="0EAB13D7" w14:textId="68CF38FC" w:rsidR="00096930" w:rsidRPr="00C00EAF" w:rsidRDefault="0003259F" w:rsidP="00096930">
      <w:pPr>
        <w:rPr>
          <w:rFonts w:ascii="Trebuchet MS" w:hAnsi="Trebuchet MS" w:cs="Arial"/>
          <w:i/>
          <w:color w:val="000000" w:themeColor="text1"/>
          <w:sz w:val="22"/>
          <w:szCs w:val="22"/>
        </w:rPr>
      </w:pPr>
      <w:r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 xml:space="preserve">Ausgezeichnet als </w:t>
      </w:r>
      <w:r w:rsidR="00D834A3"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>technisch orientierte</w:t>
      </w:r>
      <w:r w:rsidR="00F40782"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>s</w:t>
      </w:r>
      <w:r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 xml:space="preserve"> </w:t>
      </w:r>
      <w:r w:rsidR="00096930"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>Kleinunternehm</w:t>
      </w:r>
      <w:r w:rsidR="00F40782"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>en</w:t>
      </w:r>
      <w:r w:rsidR="00096930"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 xml:space="preserve">, </w:t>
      </w:r>
      <w:r w:rsidR="00102A2D"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>das</w:t>
      </w:r>
      <w:r w:rsidR="00096930"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 xml:space="preserve"> sich mit der Herstellung und Charakterisierung von</w:t>
      </w:r>
      <w:r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 xml:space="preserve"> </w:t>
      </w:r>
      <w:r w:rsidR="00096930"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>Messsonden für die Bestimmung von chemisch wichtigen Parametern beschäftigt.</w:t>
      </w:r>
      <w:r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 xml:space="preserve"> Diese kundenspezifisch angepassten Sensoren detektieren und quantifizieren chemische Parameter mit Hilfe von Licht und finden Anwendung in der Tiefseeforschung bis hin zu Weltraumforschung. </w:t>
      </w:r>
    </w:p>
    <w:p w14:paraId="55A5172F" w14:textId="77777777" w:rsidR="007A1909" w:rsidRDefault="007A1909" w:rsidP="00ED3974">
      <w:pPr>
        <w:rPr>
          <w:rFonts w:ascii="Trebuchet MS" w:hAnsi="Trebuchet MS" w:cs="Arial"/>
          <w:sz w:val="22"/>
          <w:szCs w:val="22"/>
        </w:rPr>
      </w:pPr>
    </w:p>
    <w:p w14:paraId="2BA3F51A" w14:textId="77777777" w:rsidR="006805C1" w:rsidRDefault="006805C1" w:rsidP="00ED3974">
      <w:pPr>
        <w:rPr>
          <w:rFonts w:ascii="Trebuchet MS" w:hAnsi="Trebuchet MS" w:cs="Arial"/>
          <w:sz w:val="22"/>
          <w:szCs w:val="22"/>
        </w:rPr>
      </w:pPr>
    </w:p>
    <w:p w14:paraId="451DCE1F" w14:textId="77777777" w:rsidR="002A6690" w:rsidRPr="002A5262" w:rsidRDefault="002A6690" w:rsidP="00ED3974">
      <w:pPr>
        <w:rPr>
          <w:rFonts w:ascii="Trebuchet MS" w:hAnsi="Trebuchet MS" w:cs="Arial"/>
          <w:sz w:val="22"/>
          <w:szCs w:val="22"/>
        </w:rPr>
      </w:pPr>
    </w:p>
    <w:p w14:paraId="48269116" w14:textId="3F1133AA" w:rsidR="00F64EBD" w:rsidRPr="002A5262" w:rsidRDefault="00F64EBD" w:rsidP="00ED3974">
      <w:pPr>
        <w:rPr>
          <w:rFonts w:ascii="Trebuchet MS" w:hAnsi="Trebuchet MS" w:cs="Arial"/>
          <w:b/>
          <w:sz w:val="22"/>
          <w:szCs w:val="22"/>
        </w:rPr>
      </w:pPr>
      <w:r w:rsidRPr="002A5262">
        <w:rPr>
          <w:rFonts w:ascii="Trebuchet MS" w:hAnsi="Trebuchet MS" w:cs="Arial"/>
          <w:b/>
          <w:sz w:val="22"/>
          <w:szCs w:val="22"/>
        </w:rPr>
        <w:t xml:space="preserve">Kategorie: </w:t>
      </w:r>
      <w:r w:rsidR="002A5262">
        <w:rPr>
          <w:rFonts w:ascii="Trebuchet MS" w:hAnsi="Trebuchet MS" w:cs="Arial"/>
          <w:b/>
          <w:sz w:val="22"/>
          <w:szCs w:val="22"/>
        </w:rPr>
        <w:t>S</w:t>
      </w:r>
      <w:r w:rsidR="002A5262" w:rsidRPr="002A5262">
        <w:rPr>
          <w:rFonts w:ascii="Trebuchet MS" w:hAnsi="Trebuchet MS" w:cs="Arial"/>
          <w:b/>
          <w:sz w:val="22"/>
          <w:szCs w:val="22"/>
        </w:rPr>
        <w:t xml:space="preserve">tart </w:t>
      </w:r>
      <w:proofErr w:type="spellStart"/>
      <w:r w:rsidR="002A5262" w:rsidRPr="002A5262">
        <w:rPr>
          <w:rFonts w:ascii="Trebuchet MS" w:hAnsi="Trebuchet MS" w:cs="Arial"/>
          <w:b/>
          <w:sz w:val="22"/>
          <w:szCs w:val="22"/>
        </w:rPr>
        <w:t>Up</w:t>
      </w:r>
      <w:proofErr w:type="spellEnd"/>
      <w:r w:rsidR="002A5262" w:rsidRPr="002A5262">
        <w:rPr>
          <w:rFonts w:ascii="Trebuchet MS" w:hAnsi="Trebuchet MS" w:cs="Arial"/>
          <w:b/>
          <w:sz w:val="22"/>
          <w:szCs w:val="22"/>
        </w:rPr>
        <w:t xml:space="preserve"> – Neugründung</w:t>
      </w:r>
    </w:p>
    <w:p w14:paraId="4A8A3C27" w14:textId="4FFB4188" w:rsidR="002A5262" w:rsidRDefault="002A5262" w:rsidP="002A5262">
      <w:pPr>
        <w:rPr>
          <w:rFonts w:ascii="Trebuchet MS" w:hAnsi="Trebuchet MS" w:cs="Arial"/>
          <w:sz w:val="22"/>
          <w:szCs w:val="22"/>
        </w:rPr>
      </w:pPr>
      <w:r w:rsidRPr="002A5262">
        <w:rPr>
          <w:rFonts w:ascii="Trebuchet MS" w:hAnsi="Trebuchet MS" w:cs="Arial"/>
          <w:sz w:val="22"/>
          <w:szCs w:val="22"/>
        </w:rPr>
        <w:t>Maria Heuberger, Lock</w:t>
      </w:r>
      <w:r w:rsidR="003155B0">
        <w:rPr>
          <w:rFonts w:ascii="Trebuchet MS" w:hAnsi="Trebuchet MS" w:cs="Arial"/>
          <w:sz w:val="22"/>
          <w:szCs w:val="22"/>
        </w:rPr>
        <w:t>er &amp; Legere Hotelbetriebs GmbH,</w:t>
      </w:r>
      <w:r w:rsidR="003155B0">
        <w:rPr>
          <w:rFonts w:ascii="Trebuchet MS" w:hAnsi="Trebuchet MS" w:cs="Arial"/>
          <w:sz w:val="22"/>
          <w:szCs w:val="22"/>
        </w:rPr>
        <w:br/>
      </w:r>
      <w:r w:rsidR="003155B0" w:rsidRPr="002A5262">
        <w:rPr>
          <w:rFonts w:ascii="Trebuchet MS" w:hAnsi="Trebuchet MS" w:cs="Arial"/>
          <w:sz w:val="22"/>
          <w:szCs w:val="22"/>
        </w:rPr>
        <w:t>Lock</w:t>
      </w:r>
      <w:r w:rsidR="003155B0">
        <w:rPr>
          <w:rFonts w:ascii="Trebuchet MS" w:hAnsi="Trebuchet MS" w:cs="Arial"/>
          <w:sz w:val="22"/>
          <w:szCs w:val="22"/>
        </w:rPr>
        <w:t>er &amp; Legere Gastronomiebetriebs GmbH</w:t>
      </w:r>
    </w:p>
    <w:p w14:paraId="1DF68740" w14:textId="6899BC23" w:rsidR="0003259F" w:rsidRPr="00C00EAF" w:rsidRDefault="00F82163" w:rsidP="002A5262">
      <w:pPr>
        <w:rPr>
          <w:rFonts w:ascii="Trebuchet MS" w:hAnsi="Trebuchet MS" w:cs="Arial"/>
          <w:i/>
          <w:color w:val="000000" w:themeColor="text1"/>
          <w:sz w:val="22"/>
          <w:szCs w:val="22"/>
        </w:rPr>
      </w:pPr>
      <w:r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>8181 St. Ruprecht/Raab, Parkstraße 29</w:t>
      </w:r>
      <w:r w:rsidR="0003259F"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 xml:space="preserve">, </w:t>
      </w:r>
      <w:hyperlink r:id="rId10" w:history="1">
        <w:r w:rsidR="00AE3BF5" w:rsidRPr="00C00EAF">
          <w:rPr>
            <w:rStyle w:val="Hyperlink"/>
            <w:rFonts w:ascii="Trebuchet MS" w:hAnsi="Trebuchet MS" w:cs="Arial"/>
            <w:i/>
            <w:color w:val="000000" w:themeColor="text1"/>
            <w:sz w:val="22"/>
            <w:szCs w:val="22"/>
          </w:rPr>
          <w:t>www.locker-legere.at</w:t>
        </w:r>
      </w:hyperlink>
    </w:p>
    <w:p w14:paraId="7F7E7DB6" w14:textId="4727556B" w:rsidR="0003259F" w:rsidRPr="00C00EAF" w:rsidRDefault="00441039" w:rsidP="002A5262">
      <w:pPr>
        <w:rPr>
          <w:rFonts w:ascii="Trebuchet MS" w:hAnsi="Trebuchet MS" w:cs="Arial"/>
          <w:i/>
          <w:color w:val="000000" w:themeColor="text1"/>
          <w:sz w:val="22"/>
          <w:szCs w:val="22"/>
        </w:rPr>
      </w:pPr>
      <w:r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 xml:space="preserve">Ausgezeichnet für </w:t>
      </w:r>
      <w:r w:rsidR="005B3F46"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>ein einzigartiges Gastronomiekonzept im Zentrum von St. Ruprecht.</w:t>
      </w:r>
      <w:r w:rsidR="001A583C" w:rsidRPr="00C00EAF">
        <w:rPr>
          <w:color w:val="000000" w:themeColor="text1"/>
        </w:rPr>
        <w:t xml:space="preserve"> </w:t>
      </w:r>
      <w:r w:rsidR="001A583C"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 xml:space="preserve">Aus einem traditionellen Gasthaus wurde ein Top-Betrieb: Ein 4-Sterne </w:t>
      </w:r>
      <w:r w:rsidR="005C59D3"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>Businessh</w:t>
      </w:r>
      <w:r w:rsidR="001A583C"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>otel im modernen Design</w:t>
      </w:r>
      <w:r w:rsidR="005C59D3"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 xml:space="preserve"> mit einem Restaurant und </w:t>
      </w:r>
      <w:proofErr w:type="spellStart"/>
      <w:r w:rsidR="005C59D3"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>Cafe</w:t>
      </w:r>
      <w:proofErr w:type="spellEnd"/>
      <w:r w:rsidR="005C59D3"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 xml:space="preserve">/Bar, </w:t>
      </w:r>
      <w:r w:rsidR="006805C1"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 xml:space="preserve">das sich </w:t>
      </w:r>
      <w:r w:rsidR="00AC674D"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 xml:space="preserve">u.a. </w:t>
      </w:r>
      <w:r w:rsidR="006805C1"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 xml:space="preserve">durch seine </w:t>
      </w:r>
      <w:r w:rsidR="005C59D3"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 xml:space="preserve">Regionalität auszeichnet </w:t>
      </w:r>
      <w:r w:rsidR="006805C1" w:rsidRPr="00C00EAF">
        <w:rPr>
          <w:rFonts w:ascii="Trebuchet MS" w:hAnsi="Trebuchet MS" w:cs="Arial"/>
          <w:i/>
          <w:color w:val="000000" w:themeColor="text1"/>
          <w:sz w:val="22"/>
          <w:szCs w:val="22"/>
        </w:rPr>
        <w:t>und wegen des integrierten Lebensmittelmarktes zur Belebung des Ortszentrums beiträgt.</w:t>
      </w:r>
    </w:p>
    <w:p w14:paraId="4A34D2AC" w14:textId="77777777" w:rsidR="00F64EBD" w:rsidRDefault="00F64EBD" w:rsidP="00ED3974">
      <w:pPr>
        <w:rPr>
          <w:rFonts w:ascii="Trebuchet MS" w:hAnsi="Trebuchet MS" w:cs="Arial"/>
          <w:sz w:val="22"/>
          <w:szCs w:val="22"/>
        </w:rPr>
      </w:pPr>
    </w:p>
    <w:p w14:paraId="4BFEB87E" w14:textId="77777777" w:rsidR="006805C1" w:rsidRDefault="006805C1" w:rsidP="00ED3974">
      <w:pPr>
        <w:rPr>
          <w:rFonts w:ascii="Trebuchet MS" w:hAnsi="Trebuchet MS" w:cs="Arial"/>
          <w:sz w:val="22"/>
          <w:szCs w:val="22"/>
        </w:rPr>
      </w:pPr>
    </w:p>
    <w:p w14:paraId="05F88FA5" w14:textId="77777777" w:rsidR="006805C1" w:rsidRDefault="006805C1" w:rsidP="00ED3974">
      <w:pPr>
        <w:rPr>
          <w:rFonts w:ascii="Trebuchet MS" w:hAnsi="Trebuchet MS" w:cs="Arial"/>
          <w:sz w:val="22"/>
          <w:szCs w:val="22"/>
        </w:rPr>
      </w:pPr>
    </w:p>
    <w:p w14:paraId="256E0F76" w14:textId="77777777" w:rsidR="006805C1" w:rsidRPr="002A5262" w:rsidRDefault="006805C1" w:rsidP="00ED3974">
      <w:pPr>
        <w:rPr>
          <w:rFonts w:ascii="Trebuchet MS" w:hAnsi="Trebuchet MS" w:cs="Arial"/>
          <w:sz w:val="22"/>
          <w:szCs w:val="22"/>
        </w:rPr>
      </w:pPr>
      <w:bookmarkStart w:id="0" w:name="_GoBack"/>
      <w:bookmarkEnd w:id="0"/>
    </w:p>
    <w:sectPr w:rsidR="006805C1" w:rsidRPr="002A5262" w:rsidSect="0051657D">
      <w:headerReference w:type="default" r:id="rId11"/>
      <w:pgSz w:w="11900" w:h="16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3D026" w14:textId="77777777" w:rsidR="008D752E" w:rsidRDefault="008D752E" w:rsidP="002A78E7">
      <w:r>
        <w:separator/>
      </w:r>
    </w:p>
  </w:endnote>
  <w:endnote w:type="continuationSeparator" w:id="0">
    <w:p w14:paraId="6C93747A" w14:textId="77777777" w:rsidR="008D752E" w:rsidRDefault="008D752E" w:rsidP="002A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E9122" w14:textId="77777777" w:rsidR="008D752E" w:rsidRDefault="008D752E" w:rsidP="002A78E7">
      <w:r>
        <w:separator/>
      </w:r>
    </w:p>
  </w:footnote>
  <w:footnote w:type="continuationSeparator" w:id="0">
    <w:p w14:paraId="45B7764D" w14:textId="77777777" w:rsidR="008D752E" w:rsidRDefault="008D752E" w:rsidP="002A7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FA5DF" w14:textId="55E930A7" w:rsidR="002A5262" w:rsidRPr="003A7676" w:rsidRDefault="002A5262" w:rsidP="005E7FE9">
    <w:pPr>
      <w:rPr>
        <w:rFonts w:ascii="Trebuchet MS" w:hAnsi="Trebuchet MS" w:cs="Arial"/>
        <w:b/>
        <w:sz w:val="18"/>
        <w:szCs w:val="18"/>
      </w:rPr>
    </w:pPr>
    <w:r w:rsidRPr="003A7676">
      <w:rPr>
        <w:b/>
        <w:noProof/>
        <w:sz w:val="18"/>
        <w:szCs w:val="18"/>
        <w:lang w:val="de-AT" w:eastAsia="de-AT"/>
      </w:rPr>
      <w:drawing>
        <wp:anchor distT="0" distB="0" distL="114300" distR="114300" simplePos="0" relativeHeight="251658240" behindDoc="0" locked="0" layoutInCell="1" allowOverlap="1" wp14:anchorId="1DC7BF7B" wp14:editId="2CB0DEBD">
          <wp:simplePos x="0" y="0"/>
          <wp:positionH relativeFrom="column">
            <wp:posOffset>3822909</wp:posOffset>
          </wp:positionH>
          <wp:positionV relativeFrom="paragraph">
            <wp:posOffset>-39296</wp:posOffset>
          </wp:positionV>
          <wp:extent cx="1998000" cy="700496"/>
          <wp:effectExtent l="0" t="0" r="2540" b="4445"/>
          <wp:wrapNone/>
          <wp:docPr id="2" name="Grafik 2" descr="C:\Users\possnitz\Desktop\andrea\logos\WKO_Stmk_4c_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ssnitz\Desktop\andrea\logos\WKO_Stmk_4c_n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000" cy="700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7B12C8" w14:textId="77777777" w:rsidR="002A5262" w:rsidRDefault="002A5262" w:rsidP="005E7FE9">
    <w:pPr>
      <w:rPr>
        <w:rFonts w:ascii="Trebuchet MS" w:hAnsi="Trebuchet MS" w:cs="Arial"/>
        <w:b/>
        <w:sz w:val="18"/>
        <w:szCs w:val="18"/>
      </w:rPr>
    </w:pPr>
  </w:p>
  <w:p w14:paraId="7A0598E8" w14:textId="77777777" w:rsidR="002A5262" w:rsidRDefault="002A5262" w:rsidP="005E7FE9">
    <w:pPr>
      <w:rPr>
        <w:rFonts w:ascii="Trebuchet MS" w:hAnsi="Trebuchet MS" w:cs="Arial"/>
        <w:b/>
        <w:sz w:val="18"/>
        <w:szCs w:val="18"/>
      </w:rPr>
    </w:pPr>
  </w:p>
  <w:p w14:paraId="7128E4C3" w14:textId="77777777" w:rsidR="002A5262" w:rsidRPr="003A7676" w:rsidRDefault="002A5262" w:rsidP="005E7FE9">
    <w:pPr>
      <w:rPr>
        <w:rFonts w:ascii="Trebuchet MS" w:hAnsi="Trebuchet MS" w:cs="Arial"/>
        <w:b/>
        <w:sz w:val="18"/>
        <w:szCs w:val="18"/>
      </w:rPr>
    </w:pPr>
  </w:p>
  <w:p w14:paraId="7B872F1E" w14:textId="3AF5FA04" w:rsidR="002A5262" w:rsidRDefault="002A5262" w:rsidP="00ED3974">
    <w:pPr>
      <w:pStyle w:val="Kopfzeile"/>
      <w:spacing w:after="24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DD"/>
    <w:rsid w:val="0003259F"/>
    <w:rsid w:val="00096930"/>
    <w:rsid w:val="000D6F7F"/>
    <w:rsid w:val="00102A2D"/>
    <w:rsid w:val="001843A6"/>
    <w:rsid w:val="001A583C"/>
    <w:rsid w:val="001C4D31"/>
    <w:rsid w:val="001D47AE"/>
    <w:rsid w:val="0020092A"/>
    <w:rsid w:val="00205E92"/>
    <w:rsid w:val="00237448"/>
    <w:rsid w:val="002A5262"/>
    <w:rsid w:val="002A6690"/>
    <w:rsid w:val="002A78E7"/>
    <w:rsid w:val="002C358B"/>
    <w:rsid w:val="00302A74"/>
    <w:rsid w:val="003155B0"/>
    <w:rsid w:val="00332E8D"/>
    <w:rsid w:val="003A561B"/>
    <w:rsid w:val="003A7676"/>
    <w:rsid w:val="003F38F8"/>
    <w:rsid w:val="00425C53"/>
    <w:rsid w:val="00435B6E"/>
    <w:rsid w:val="00441039"/>
    <w:rsid w:val="00467F9C"/>
    <w:rsid w:val="0048224F"/>
    <w:rsid w:val="0049403A"/>
    <w:rsid w:val="004A07DD"/>
    <w:rsid w:val="004A4660"/>
    <w:rsid w:val="004D5876"/>
    <w:rsid w:val="0051657D"/>
    <w:rsid w:val="0055342D"/>
    <w:rsid w:val="005B3F46"/>
    <w:rsid w:val="005C59D3"/>
    <w:rsid w:val="005E589A"/>
    <w:rsid w:val="005E7FE9"/>
    <w:rsid w:val="005F2D13"/>
    <w:rsid w:val="006173A1"/>
    <w:rsid w:val="00626515"/>
    <w:rsid w:val="006805C1"/>
    <w:rsid w:val="006A5690"/>
    <w:rsid w:val="006D2D47"/>
    <w:rsid w:val="00723A1E"/>
    <w:rsid w:val="007A1909"/>
    <w:rsid w:val="00831D64"/>
    <w:rsid w:val="008543DB"/>
    <w:rsid w:val="008634CC"/>
    <w:rsid w:val="00866D7F"/>
    <w:rsid w:val="008D752E"/>
    <w:rsid w:val="008F127E"/>
    <w:rsid w:val="00934A06"/>
    <w:rsid w:val="0096357B"/>
    <w:rsid w:val="009951D1"/>
    <w:rsid w:val="009E7C0C"/>
    <w:rsid w:val="00A0451C"/>
    <w:rsid w:val="00A72BF8"/>
    <w:rsid w:val="00AA4E9D"/>
    <w:rsid w:val="00AC674D"/>
    <w:rsid w:val="00AE3BF5"/>
    <w:rsid w:val="00B2315C"/>
    <w:rsid w:val="00B26373"/>
    <w:rsid w:val="00BE4216"/>
    <w:rsid w:val="00C00EAF"/>
    <w:rsid w:val="00C03296"/>
    <w:rsid w:val="00C5439D"/>
    <w:rsid w:val="00CD06C4"/>
    <w:rsid w:val="00D834A3"/>
    <w:rsid w:val="00E41134"/>
    <w:rsid w:val="00ED3974"/>
    <w:rsid w:val="00F03ED6"/>
    <w:rsid w:val="00F40782"/>
    <w:rsid w:val="00F64EBD"/>
    <w:rsid w:val="00F82163"/>
    <w:rsid w:val="00F8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93AC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451C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66D7F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A78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78E7"/>
  </w:style>
  <w:style w:type="paragraph" w:styleId="Fuzeile">
    <w:name w:val="footer"/>
    <w:basedOn w:val="Standard"/>
    <w:link w:val="FuzeileZchn"/>
    <w:uiPriority w:val="99"/>
    <w:unhideWhenUsed/>
    <w:rsid w:val="002A78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78E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78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7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451C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66D7F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A78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78E7"/>
  </w:style>
  <w:style w:type="paragraph" w:styleId="Fuzeile">
    <w:name w:val="footer"/>
    <w:basedOn w:val="Standard"/>
    <w:link w:val="FuzeileZchn"/>
    <w:uiPriority w:val="99"/>
    <w:unhideWhenUsed/>
    <w:rsid w:val="002A78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78E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78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7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e-group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ocker-legere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eathlength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62715-A09B-4235-855C-4BFCFDED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Wirtschaftskammer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Lugger</dc:creator>
  <cp:lastModifiedBy>Poleschinski Markus</cp:lastModifiedBy>
  <cp:revision>2</cp:revision>
  <cp:lastPrinted>2016-10-03T09:34:00Z</cp:lastPrinted>
  <dcterms:created xsi:type="dcterms:W3CDTF">2016-10-06T11:11:00Z</dcterms:created>
  <dcterms:modified xsi:type="dcterms:W3CDTF">2016-10-06T11:11:00Z</dcterms:modified>
</cp:coreProperties>
</file>